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AE" w:rsidRDefault="00AE1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-308609</wp:posOffset>
            </wp:positionH>
            <wp:positionV relativeFrom="paragraph">
              <wp:posOffset>438150</wp:posOffset>
            </wp:positionV>
            <wp:extent cx="6027420" cy="8010525"/>
            <wp:effectExtent l="444500" t="444500" r="444500" b="444500"/>
            <wp:wrapSquare wrapText="bothSides" distT="0" distB="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8010525"/>
                    </a:xfrm>
                    <a:prstGeom prst="rect">
                      <a:avLst/>
                    </a:prstGeom>
                    <a:ln w="4445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4458AE" w:rsidRDefault="004458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4458AE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1"/>
          <w:cols w:space="720"/>
          <w:titlePg/>
        </w:sectPr>
      </w:pPr>
      <w:bookmarkStart w:id="0" w:name="_GoBack"/>
      <w:bookmarkEnd w:id="0"/>
    </w:p>
    <w:p w:rsidR="004458AE" w:rsidRDefault="00AE1393">
      <w:pPr>
        <w:tabs>
          <w:tab w:val="left" w:pos="1815"/>
          <w:tab w:val="center" w:pos="425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CONCEPTO COMITÉ DE ARBITRAJE</w:t>
      </w:r>
    </w:p>
    <w:p w:rsidR="004458AE" w:rsidRDefault="00AE13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(Evaluación a doble ciego Par académico)</w:t>
      </w:r>
    </w:p>
    <w:p w:rsidR="004458AE" w:rsidRDefault="004458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8AE" w:rsidRDefault="00AE139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Fecha de recepción del artículo: </w:t>
      </w:r>
    </w:p>
    <w:p w:rsidR="004458AE" w:rsidRDefault="00AE13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Título:</w: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165100</wp:posOffset>
                </wp:positionV>
                <wp:extent cx="6057900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050" y="378000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1144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36pt;margin-top:13pt;width:477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" stroked="f">
                <w10:wrap anchorx="margi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165100</wp:posOffset>
                </wp:positionV>
                <wp:extent cx="5943600" cy="12700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ED77F" id="Conector recto de flecha 2" o:spid="_x0000_s1026" type="#_x0000_t32" style="position:absolute;margin-left:45pt;margin-top:13pt;width:468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" stroked="f">
                <w10:wrap anchorx="margin"/>
              </v:shape>
            </w:pict>
          </mc:Fallback>
        </mc:AlternateContent>
      </w:r>
    </w:p>
    <w:p w:rsidR="004458AE" w:rsidRDefault="004458A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8AE" w:rsidRDefault="00AE13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Público al que está dirigido el artículo </w:t>
      </w:r>
    </w:p>
    <w:p w:rsidR="004458AE" w:rsidRDefault="00AE13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(Marque con un X la opción que corresponda)</w:t>
      </w:r>
    </w:p>
    <w:p w:rsidR="004458AE" w:rsidRDefault="00AE13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Estudiantes y profesores universitarios  ______      </w:t>
      </w:r>
    </w:p>
    <w:p w:rsidR="004458AE" w:rsidRDefault="00AE13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Estudiantes y profesores en general       ______</w:t>
      </w:r>
    </w:p>
    <w:p w:rsidR="004458AE" w:rsidRDefault="00AE13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Investigadores del área                           ______      </w:t>
      </w:r>
    </w:p>
    <w:p w:rsidR="004458AE" w:rsidRDefault="00AE13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Público en general                                  ______</w:t>
      </w:r>
    </w:p>
    <w:p w:rsidR="004458AE" w:rsidRDefault="004458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8AE" w:rsidRDefault="00AE13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Tipología en la que se clasifica el artículo </w:t>
      </w:r>
    </w:p>
    <w:p w:rsidR="004458AE" w:rsidRDefault="00AE13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(Seleccione con una X de acuerdo a los criterios generales de clasificación según la Política Editorial de la Revista Espiral)</w:t>
      </w:r>
    </w:p>
    <w:p w:rsidR="004458AE" w:rsidRDefault="00AE139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Artículo de investigación</w:t>
      </w:r>
    </w:p>
    <w:p w:rsidR="004458AE" w:rsidRDefault="00AE139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Artículo de reflexión</w:t>
      </w:r>
    </w:p>
    <w:p w:rsidR="004458AE" w:rsidRDefault="00AE139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Artículo de revisión</w:t>
      </w:r>
    </w:p>
    <w:p w:rsidR="004458AE" w:rsidRDefault="00AE139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Crónica educativa</w:t>
      </w:r>
    </w:p>
    <w:p w:rsidR="004458AE" w:rsidRDefault="00AE139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Reseña bibliográfica</w:t>
      </w:r>
    </w:p>
    <w:p w:rsidR="004458AE" w:rsidRDefault="00AE139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Cuentos, poemas y relatos</w:t>
      </w:r>
    </w:p>
    <w:p w:rsidR="004458AE" w:rsidRDefault="00AE139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Entrevistas y reportajes</w:t>
      </w:r>
    </w:p>
    <w:p w:rsidR="004458AE" w:rsidRDefault="00445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8AE" w:rsidRDefault="00AE13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Por favor, destaque las condiciones del texto en cuanto a cada uno de los siguientes aspectos:</w:t>
      </w:r>
    </w:p>
    <w:p w:rsidR="004458AE" w:rsidRDefault="00AE1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(Si considera que teniendo en cuenta la tipología textual algunos de los siguientes aspectos no son evaluables, por favor, escriba “No Aplica”)</w:t>
      </w:r>
    </w:p>
    <w:p w:rsidR="004458AE" w:rsidRDefault="00445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822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8"/>
        <w:gridCol w:w="3513"/>
      </w:tblGrid>
      <w:tr w:rsidR="004458AE">
        <w:trPr>
          <w:trHeight w:val="340"/>
        </w:trPr>
        <w:tc>
          <w:tcPr>
            <w:tcW w:w="8221" w:type="dxa"/>
            <w:gridSpan w:val="2"/>
            <w:shd w:val="clear" w:color="auto" w:fill="C9C9C9"/>
          </w:tcPr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REDACCIÓN DEL TEXTO</w:t>
            </w:r>
          </w:p>
        </w:tc>
      </w:tr>
      <w:tr w:rsidR="004458AE">
        <w:trPr>
          <w:trHeight w:val="340"/>
        </w:trPr>
        <w:tc>
          <w:tcPr>
            <w:tcW w:w="4708" w:type="dxa"/>
            <w:shd w:val="clear" w:color="auto" w:fill="auto"/>
          </w:tcPr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Redacción del texto.</w:t>
            </w:r>
          </w:p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(El texto responde a elementos de coherencia y cohesión como claridad en el desarrollo de las ideas, puntuación,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tildación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y precisión semántica)</w:t>
            </w:r>
          </w:p>
          <w:p w:rsidR="004458AE" w:rsidRDefault="00445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4458AE" w:rsidRDefault="00445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8AE">
        <w:trPr>
          <w:trHeight w:val="340"/>
        </w:trPr>
        <w:tc>
          <w:tcPr>
            <w:tcW w:w="8221" w:type="dxa"/>
            <w:gridSpan w:val="2"/>
            <w:shd w:val="clear" w:color="auto" w:fill="C9C9C9"/>
          </w:tcPr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POLÍTICAS EDITORIALES 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9C9C9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REVISTA ESPIRAL</w:t>
            </w:r>
          </w:p>
        </w:tc>
      </w:tr>
      <w:tr w:rsidR="004458AE">
        <w:trPr>
          <w:trHeight w:val="340"/>
        </w:trPr>
        <w:tc>
          <w:tcPr>
            <w:tcW w:w="4708" w:type="dxa"/>
            <w:shd w:val="clear" w:color="auto" w:fill="auto"/>
          </w:tcPr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Relación y pertinencia del tema para su publicación en la revista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Espiral.</w:t>
            </w:r>
          </w:p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(El artículo responde a las líneas temáticas de la revista)</w:t>
            </w:r>
          </w:p>
          <w:p w:rsidR="004458AE" w:rsidRDefault="00445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</w:p>
          <w:p w:rsidR="004458AE" w:rsidRDefault="00445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4458AE" w:rsidRDefault="00445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8AE">
        <w:trPr>
          <w:trHeight w:val="340"/>
        </w:trPr>
        <w:tc>
          <w:tcPr>
            <w:tcW w:w="4708" w:type="dxa"/>
            <w:shd w:val="clear" w:color="auto" w:fill="auto"/>
          </w:tcPr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Estructura.</w:t>
            </w:r>
          </w:p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(El texto responde al orden general de título, resumen (inglés-español), introducción, metodología, hallazgos, conclusiones, referencias y anexos- si aplican)</w:t>
            </w:r>
          </w:p>
        </w:tc>
        <w:tc>
          <w:tcPr>
            <w:tcW w:w="3513" w:type="dxa"/>
            <w:shd w:val="clear" w:color="auto" w:fill="auto"/>
          </w:tcPr>
          <w:p w:rsidR="004458AE" w:rsidRDefault="00445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8AE">
        <w:trPr>
          <w:trHeight w:val="660"/>
        </w:trPr>
        <w:tc>
          <w:tcPr>
            <w:tcW w:w="4708" w:type="dxa"/>
            <w:shd w:val="clear" w:color="auto" w:fill="auto"/>
          </w:tcPr>
          <w:p w:rsidR="004458AE" w:rsidRDefault="00AE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Resumen.</w:t>
            </w:r>
          </w:p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(El texto cumple con la estructura propuesta de objetivo, método, resultados, conclusiones y no excede las 250 palabras)</w:t>
            </w:r>
          </w:p>
        </w:tc>
        <w:tc>
          <w:tcPr>
            <w:tcW w:w="3513" w:type="dxa"/>
            <w:shd w:val="clear" w:color="auto" w:fill="auto"/>
          </w:tcPr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58AE">
        <w:tc>
          <w:tcPr>
            <w:tcW w:w="4708" w:type="dxa"/>
            <w:shd w:val="clear" w:color="auto" w:fill="auto"/>
          </w:tcPr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Referencias bibliográficas.</w:t>
            </w:r>
          </w:p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(El texto usa adecuadamente el sistema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referenciación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APA 6ª edición y todos los autores presentados en el texto están incluidos en la sección de referencias bibliográficas)</w:t>
            </w:r>
          </w:p>
        </w:tc>
        <w:tc>
          <w:tcPr>
            <w:tcW w:w="3513" w:type="dxa"/>
            <w:shd w:val="clear" w:color="auto" w:fill="auto"/>
          </w:tcPr>
          <w:p w:rsidR="004458AE" w:rsidRDefault="00445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458AE">
        <w:trPr>
          <w:trHeight w:val="460"/>
        </w:trPr>
        <w:tc>
          <w:tcPr>
            <w:tcW w:w="4708" w:type="dxa"/>
            <w:shd w:val="clear" w:color="auto" w:fill="auto"/>
          </w:tcPr>
          <w:p w:rsidR="004458AE" w:rsidRDefault="00AE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Citación ESPIRAL.</w:t>
            </w:r>
          </w:p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(En el texto se citan al menos dos artículos publicados por la revista espiral)</w:t>
            </w:r>
          </w:p>
        </w:tc>
        <w:tc>
          <w:tcPr>
            <w:tcW w:w="3513" w:type="dxa"/>
            <w:shd w:val="clear" w:color="auto" w:fill="auto"/>
          </w:tcPr>
          <w:p w:rsidR="004458AE" w:rsidRDefault="00445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8AE">
        <w:trPr>
          <w:trHeight w:val="460"/>
        </w:trPr>
        <w:tc>
          <w:tcPr>
            <w:tcW w:w="8221" w:type="dxa"/>
            <w:gridSpan w:val="2"/>
            <w:shd w:val="clear" w:color="auto" w:fill="C9C9C9"/>
          </w:tcPr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</w:t>
            </w:r>
          </w:p>
        </w:tc>
      </w:tr>
      <w:tr w:rsidR="004458AE">
        <w:tc>
          <w:tcPr>
            <w:tcW w:w="4708" w:type="dxa"/>
            <w:shd w:val="clear" w:color="auto" w:fill="auto"/>
          </w:tcPr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Alcances del tema en cuanto a originalidad.</w:t>
            </w:r>
          </w:p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(El articulo presenta un contenido innovador frente al tema discutido)</w:t>
            </w:r>
          </w:p>
        </w:tc>
        <w:tc>
          <w:tcPr>
            <w:tcW w:w="3513" w:type="dxa"/>
            <w:shd w:val="clear" w:color="auto" w:fill="auto"/>
          </w:tcPr>
          <w:p w:rsidR="004458AE" w:rsidRDefault="00445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8AE">
        <w:tc>
          <w:tcPr>
            <w:tcW w:w="4708" w:type="dxa"/>
            <w:shd w:val="clear" w:color="auto" w:fill="auto"/>
          </w:tcPr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Alcances metodológicos-investigativos.</w:t>
            </w:r>
          </w:p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(La metodología propuesta es rigurosa y pertinente frente a los objetivos planteados)</w:t>
            </w:r>
          </w:p>
        </w:tc>
        <w:tc>
          <w:tcPr>
            <w:tcW w:w="3513" w:type="dxa"/>
            <w:shd w:val="clear" w:color="auto" w:fill="auto"/>
          </w:tcPr>
          <w:p w:rsidR="004458AE" w:rsidRDefault="00445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8AE">
        <w:tc>
          <w:tcPr>
            <w:tcW w:w="4708" w:type="dxa"/>
            <w:shd w:val="clear" w:color="auto" w:fill="auto"/>
          </w:tcPr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Validez y calidad de las fuentes información</w:t>
            </w:r>
          </w:p>
          <w:p w:rsidR="004458AE" w:rsidRDefault="00AE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(El texto presenta principalmente fuentes primarias derivadas de artículos de investigación).</w:t>
            </w:r>
          </w:p>
        </w:tc>
        <w:tc>
          <w:tcPr>
            <w:tcW w:w="3513" w:type="dxa"/>
            <w:shd w:val="clear" w:color="auto" w:fill="auto"/>
          </w:tcPr>
          <w:p w:rsidR="004458AE" w:rsidRDefault="00445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58AE" w:rsidRDefault="00445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58AE" w:rsidRDefault="00AE13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¿Podría publicarse en la Revista Espiral de la Unidad de Desarrollo Curricular y Formación Docente (UDCFD)?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458AE" w:rsidRDefault="00AE1393">
      <w:pPr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(Marque con una X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solo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una de las siguientes opciones y comente sus razones en frente)</w:t>
      </w:r>
    </w:p>
    <w:p w:rsidR="004458AE" w:rsidRDefault="00AE139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Sí, sin ajustes:  </w:t>
      </w:r>
    </w:p>
    <w:p w:rsidR="004458AE" w:rsidRDefault="00AE139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Sí, con los siguientes ajustes: </w:t>
      </w:r>
    </w:p>
    <w:p w:rsidR="004458AE" w:rsidRDefault="00AE139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No:  </w:t>
      </w:r>
    </w:p>
    <w:p w:rsidR="004458AE" w:rsidRDefault="00445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58AE" w:rsidRDefault="00445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8AE" w:rsidRDefault="00445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8AE" w:rsidRDefault="00445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8AE" w:rsidRDefault="00445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8AE" w:rsidRDefault="00445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8AE" w:rsidRDefault="00445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8AE" w:rsidRDefault="00AE1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PARA PARES ACADÉMICOS</w:t>
      </w:r>
    </w:p>
    <w:p w:rsidR="004458AE" w:rsidRDefault="00AE1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(Este anexo no será visualizado por los autores del texto)</w:t>
      </w:r>
    </w:p>
    <w:p w:rsidR="004458AE" w:rsidRDefault="00445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58AE" w:rsidRDefault="00445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8153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4"/>
        <w:gridCol w:w="3859"/>
      </w:tblGrid>
      <w:tr w:rsidR="004458AE">
        <w:tc>
          <w:tcPr>
            <w:tcW w:w="8153" w:type="dxa"/>
            <w:gridSpan w:val="2"/>
            <w:shd w:val="clear" w:color="auto" w:fill="auto"/>
          </w:tcPr>
          <w:p w:rsidR="004458AE" w:rsidRDefault="004458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8AE" w:rsidRDefault="00AE1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DATOS DEL EVALUADOR</w:t>
            </w:r>
          </w:p>
          <w:p w:rsidR="004458AE" w:rsidRDefault="004458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AE">
        <w:tc>
          <w:tcPr>
            <w:tcW w:w="4294" w:type="dxa"/>
            <w:shd w:val="clear" w:color="auto" w:fill="auto"/>
          </w:tcPr>
          <w:p w:rsidR="004458AE" w:rsidRDefault="00AE13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completo</w:t>
            </w:r>
          </w:p>
        </w:tc>
        <w:tc>
          <w:tcPr>
            <w:tcW w:w="3859" w:type="dxa"/>
            <w:shd w:val="clear" w:color="auto" w:fill="auto"/>
          </w:tcPr>
          <w:p w:rsidR="004458AE" w:rsidRDefault="004458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8AE" w:rsidRDefault="004458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AE">
        <w:tc>
          <w:tcPr>
            <w:tcW w:w="4294" w:type="dxa"/>
            <w:shd w:val="clear" w:color="auto" w:fill="auto"/>
          </w:tcPr>
          <w:p w:rsidR="004458AE" w:rsidRDefault="00AE13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Correo electrónico y número telefónico:</w:t>
            </w:r>
          </w:p>
          <w:p w:rsidR="004458AE" w:rsidRDefault="004458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4458AE" w:rsidRDefault="004458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AE">
        <w:tc>
          <w:tcPr>
            <w:tcW w:w="4294" w:type="dxa"/>
            <w:shd w:val="clear" w:color="auto" w:fill="auto"/>
          </w:tcPr>
          <w:p w:rsidR="004458AE" w:rsidRDefault="00AE13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Documento de identificación del autor</w:t>
            </w:r>
          </w:p>
        </w:tc>
        <w:tc>
          <w:tcPr>
            <w:tcW w:w="3859" w:type="dxa"/>
            <w:shd w:val="clear" w:color="auto" w:fill="auto"/>
          </w:tcPr>
          <w:p w:rsidR="004458AE" w:rsidRDefault="004458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8AE" w:rsidRDefault="004458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AE">
        <w:tc>
          <w:tcPr>
            <w:tcW w:w="4294" w:type="dxa"/>
            <w:shd w:val="clear" w:color="auto" w:fill="auto"/>
          </w:tcPr>
          <w:p w:rsidR="004458AE" w:rsidRDefault="00AE13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Filiación institucional actual</w:t>
            </w:r>
          </w:p>
        </w:tc>
        <w:tc>
          <w:tcPr>
            <w:tcW w:w="3859" w:type="dxa"/>
            <w:shd w:val="clear" w:color="auto" w:fill="auto"/>
          </w:tcPr>
          <w:p w:rsidR="004458AE" w:rsidRDefault="004458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8AE" w:rsidRDefault="004458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AE">
        <w:tc>
          <w:tcPr>
            <w:tcW w:w="4294" w:type="dxa"/>
            <w:shd w:val="clear" w:color="auto" w:fill="auto"/>
          </w:tcPr>
          <w:p w:rsidR="004458AE" w:rsidRDefault="00AE13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Dirección institucional y residencial</w:t>
            </w:r>
          </w:p>
        </w:tc>
        <w:tc>
          <w:tcPr>
            <w:tcW w:w="3859" w:type="dxa"/>
            <w:shd w:val="clear" w:color="auto" w:fill="auto"/>
          </w:tcPr>
          <w:p w:rsidR="004458AE" w:rsidRDefault="004458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8AE" w:rsidRDefault="004458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AE">
        <w:tc>
          <w:tcPr>
            <w:tcW w:w="4294" w:type="dxa"/>
            <w:shd w:val="clear" w:color="auto" w:fill="auto"/>
          </w:tcPr>
          <w:p w:rsidR="004458AE" w:rsidRDefault="00AE13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Grado académico más reciente</w:t>
            </w:r>
          </w:p>
        </w:tc>
        <w:tc>
          <w:tcPr>
            <w:tcW w:w="3859" w:type="dxa"/>
            <w:shd w:val="clear" w:color="auto" w:fill="auto"/>
          </w:tcPr>
          <w:p w:rsidR="004458AE" w:rsidRDefault="004458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8AE" w:rsidRDefault="004458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AE">
        <w:tc>
          <w:tcPr>
            <w:tcW w:w="4294" w:type="dxa"/>
            <w:shd w:val="clear" w:color="auto" w:fill="auto"/>
          </w:tcPr>
          <w:p w:rsidR="004458AE" w:rsidRDefault="00AE13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Publicaciones de los dos últimos años</w:t>
            </w:r>
          </w:p>
        </w:tc>
        <w:tc>
          <w:tcPr>
            <w:tcW w:w="3859" w:type="dxa"/>
            <w:shd w:val="clear" w:color="auto" w:fill="auto"/>
          </w:tcPr>
          <w:p w:rsidR="004458AE" w:rsidRDefault="004458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8AE" w:rsidRDefault="004458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8AE" w:rsidRDefault="004458A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458AE" w:rsidRDefault="00AE13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Firma y documento de identificación del evaluador (manuscrita o escaneada):</w:t>
      </w:r>
    </w:p>
    <w:p w:rsidR="004458AE" w:rsidRDefault="004458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8AE" w:rsidRDefault="004458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58AE" w:rsidRDefault="00AE13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sectPr w:rsidR="004458AE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65" w:rsidRDefault="00824565">
      <w:pPr>
        <w:spacing w:after="0" w:line="240" w:lineRule="auto"/>
      </w:pPr>
      <w:r>
        <w:separator/>
      </w:r>
    </w:p>
  </w:endnote>
  <w:endnote w:type="continuationSeparator" w:id="0">
    <w:p w:rsidR="00824565" w:rsidRDefault="0082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AE" w:rsidRDefault="00AE13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>ESPIRAL Revista de docencia e investigación</w:t>
    </w:r>
  </w:p>
  <w:p w:rsidR="004458AE" w:rsidRDefault="00AE13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ISSN: 2256-151X </w:t>
    </w:r>
    <w:r>
      <w:rPr>
        <w:rFonts w:ascii="Arial Unicode MS" w:eastAsia="Arial Unicode MS" w:hAnsi="Arial Unicode MS" w:cs="Arial Unicode MS"/>
        <w:color w:val="494D50"/>
        <w:sz w:val="21"/>
        <w:szCs w:val="21"/>
        <w:highlight w:val="white"/>
      </w:rPr>
      <w:t xml:space="preserve">♦ </w:t>
    </w:r>
    <w:r>
      <w:rPr>
        <w:color w:val="000000"/>
      </w:rPr>
      <w:t xml:space="preserve">ISSN DIGITAL 2389-9719 </w:t>
    </w:r>
    <w:r>
      <w:rPr>
        <w:rFonts w:ascii="Arial Unicode MS" w:eastAsia="Arial Unicode MS" w:hAnsi="Arial Unicode MS" w:cs="Arial Unicode MS"/>
        <w:color w:val="494D50"/>
        <w:sz w:val="21"/>
        <w:szCs w:val="21"/>
        <w:highlight w:val="white"/>
      </w:rPr>
      <w:t xml:space="preserve">♦ </w:t>
    </w:r>
    <w:r>
      <w:rPr>
        <w:color w:val="000000"/>
      </w:rPr>
      <w:t>DOI: 10.15332/</w:t>
    </w:r>
    <w:proofErr w:type="spellStart"/>
    <w:r>
      <w:rPr>
        <w:color w:val="000000"/>
      </w:rPr>
      <w:t>erdi</w:t>
    </w:r>
    <w:proofErr w:type="spellEnd"/>
  </w:p>
  <w:p w:rsidR="004458AE" w:rsidRDefault="00AE13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Contacto: revistaespiral@ustabuca.edu.co </w:t>
    </w:r>
    <w:r>
      <w:rPr>
        <w:rFonts w:ascii="Arial Unicode MS" w:eastAsia="Arial Unicode MS" w:hAnsi="Arial Unicode MS" w:cs="Arial Unicode MS"/>
        <w:color w:val="494D50"/>
        <w:sz w:val="21"/>
        <w:szCs w:val="21"/>
        <w:highlight w:val="white"/>
      </w:rPr>
      <w:t xml:space="preserve">♦ </w:t>
    </w:r>
    <w:r>
      <w:rPr>
        <w:color w:val="000000"/>
      </w:rPr>
      <w:t>(057) (7) 6800801 ext.: 2339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65" w:rsidRDefault="00824565">
      <w:pPr>
        <w:spacing w:after="0" w:line="240" w:lineRule="auto"/>
      </w:pPr>
      <w:r>
        <w:separator/>
      </w:r>
    </w:p>
  </w:footnote>
  <w:footnote w:type="continuationSeparator" w:id="0">
    <w:p w:rsidR="00824565" w:rsidRDefault="0082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AE" w:rsidRDefault="004458AE">
    <w:pPr>
      <w:pBdr>
        <w:top w:val="nil"/>
        <w:left w:val="nil"/>
        <w:bottom w:val="nil"/>
        <w:right w:val="nil"/>
        <w:between w:val="nil"/>
      </w:pBdr>
      <w:tabs>
        <w:tab w:val="left" w:pos="102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5CAF"/>
    <w:multiLevelType w:val="multilevel"/>
    <w:tmpl w:val="02A00B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62563E"/>
    <w:multiLevelType w:val="multilevel"/>
    <w:tmpl w:val="827AE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951BD0"/>
    <w:multiLevelType w:val="multilevel"/>
    <w:tmpl w:val="742884C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E"/>
    <w:rsid w:val="001B1216"/>
    <w:rsid w:val="002957B0"/>
    <w:rsid w:val="004458AE"/>
    <w:rsid w:val="00824565"/>
    <w:rsid w:val="00A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5C562-3CE0-41DD-8B32-8850E20F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USUARIO_38</dc:creator>
  <cp:lastModifiedBy>WebMaster</cp:lastModifiedBy>
  <cp:revision>4</cp:revision>
  <dcterms:created xsi:type="dcterms:W3CDTF">2018-09-06T20:33:00Z</dcterms:created>
  <dcterms:modified xsi:type="dcterms:W3CDTF">2018-09-17T16:33:00Z</dcterms:modified>
</cp:coreProperties>
</file>